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6ED" w:rsidRDefault="00D366ED" w:rsidP="00D366E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2EFA">
        <w:rPr>
          <w:rFonts w:ascii="Times New Roman" w:hAnsi="Times New Roman"/>
          <w:b/>
          <w:bCs/>
          <w:sz w:val="28"/>
          <w:szCs w:val="28"/>
        </w:rPr>
        <w:t xml:space="preserve">План-график </w:t>
      </w:r>
    </w:p>
    <w:p w:rsidR="00C34CD6" w:rsidRPr="00DE39D3" w:rsidRDefault="00D366ED" w:rsidP="00D366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2EFA">
        <w:rPr>
          <w:rFonts w:ascii="Times New Roman" w:hAnsi="Times New Roman"/>
          <w:b/>
          <w:bCs/>
          <w:sz w:val="28"/>
          <w:szCs w:val="28"/>
        </w:rPr>
        <w:t>проведения независимой оценки</w:t>
      </w:r>
      <w:r w:rsidRPr="00902EFA">
        <w:rPr>
          <w:rFonts w:ascii="Times New Roman" w:hAnsi="Times New Roman"/>
          <w:b/>
          <w:sz w:val="28"/>
          <w:szCs w:val="28"/>
          <w:bdr w:val="none" w:sz="0" w:space="0" w:color="auto" w:frame="1"/>
        </w:rPr>
        <w:t xml:space="preserve"> качества </w:t>
      </w:r>
      <w:r w:rsidRPr="00902EFA">
        <w:rPr>
          <w:rFonts w:ascii="Times New Roman" w:hAnsi="Times New Roman"/>
          <w:b/>
          <w:bCs/>
          <w:sz w:val="28"/>
          <w:szCs w:val="28"/>
        </w:rPr>
        <w:t xml:space="preserve">работы учреждений культуры </w:t>
      </w:r>
      <w:r w:rsidR="00C34CD6" w:rsidRPr="00DE39D3">
        <w:rPr>
          <w:rFonts w:ascii="Times New Roman" w:hAnsi="Times New Roman"/>
          <w:b/>
          <w:sz w:val="28"/>
          <w:szCs w:val="28"/>
        </w:rPr>
        <w:t xml:space="preserve">в 2017 году </w:t>
      </w:r>
    </w:p>
    <w:p w:rsidR="00C34CD6" w:rsidRDefault="00C34CD6" w:rsidP="00D366E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4CD6" w:rsidRDefault="00C34CD6" w:rsidP="00C34CD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675"/>
        <w:gridCol w:w="2367"/>
        <w:gridCol w:w="6280"/>
      </w:tblGrid>
      <w:tr w:rsidR="00D366ED" w:rsidRPr="00D366ED" w:rsidTr="00D366ED">
        <w:tc>
          <w:tcPr>
            <w:tcW w:w="675" w:type="dxa"/>
          </w:tcPr>
          <w:p w:rsidR="00D366ED" w:rsidRPr="00D366ED" w:rsidRDefault="00D366ED" w:rsidP="00C34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366ED" w:rsidRPr="00D366ED" w:rsidRDefault="00D366ED" w:rsidP="00C34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366E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366E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367" w:type="dxa"/>
          </w:tcPr>
          <w:p w:rsidR="00D366ED" w:rsidRPr="00D366ED" w:rsidRDefault="00D366ED" w:rsidP="00C34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6280" w:type="dxa"/>
          </w:tcPr>
          <w:p w:rsidR="00D366ED" w:rsidRPr="00D366ED" w:rsidRDefault="00D366ED" w:rsidP="00C34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учреждения культуры (искусства) – юридического лица</w:t>
            </w:r>
          </w:p>
        </w:tc>
      </w:tr>
      <w:tr w:rsidR="00D366ED" w:rsidRPr="00D366ED" w:rsidTr="00D366ED">
        <w:tc>
          <w:tcPr>
            <w:tcW w:w="9322" w:type="dxa"/>
            <w:gridSpan w:val="3"/>
          </w:tcPr>
          <w:p w:rsidR="00D366ED" w:rsidRDefault="00D366ED" w:rsidP="009F77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366ED" w:rsidRDefault="00D366ED" w:rsidP="009F77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АПРЕЛЬ</w:t>
            </w:r>
          </w:p>
          <w:p w:rsidR="00D366ED" w:rsidRPr="00D366ED" w:rsidRDefault="00D366ED" w:rsidP="009F77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«Дом культуры «Гипсовый»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«Центр традиционной  народной культуры»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Гремячевское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централизованное культурно-досуговое объединение»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«Сокольнический дом культуры»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«Дом культуры  железнодорожников»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Плавский</w:t>
            </w:r>
            <w:proofErr w:type="spellEnd"/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казенное учреждение МО Пригородное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Плавского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«Октябрьский центр культурно-досугового и библиотечного обслуживания населения»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Плавский</w:t>
            </w:r>
            <w:proofErr w:type="spellEnd"/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казенное учреждение МО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Камынинское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Плавского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«Центр культурно-досугового и библиотечного обслуживания населения»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Плавский</w:t>
            </w:r>
            <w:proofErr w:type="spellEnd"/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МО Молочно-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Дворское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Плавского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«Центр культурно-досугового  и библиотечного обслуживания  населения»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Тепло-Огаревский</w:t>
            </w:r>
          </w:p>
          <w:p w:rsidR="006858A1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«Художественно-краеведческий музей МО Тепло-Огаревский район»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Тепло-Огаревский</w:t>
            </w:r>
          </w:p>
          <w:p w:rsidR="006858A1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«Тепло-Огаревская централизованная  библиотечная  система»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Ефремовская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централизованная  библиотечная система»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«Чернский районный дом культуры»</w:t>
            </w:r>
          </w:p>
        </w:tc>
      </w:tr>
      <w:tr w:rsidR="00D366ED" w:rsidRPr="00D366ED" w:rsidTr="00C4379C">
        <w:tc>
          <w:tcPr>
            <w:tcW w:w="675" w:type="dxa"/>
          </w:tcPr>
          <w:p w:rsidR="00D366ED" w:rsidRPr="00D366ED" w:rsidRDefault="00D366ED" w:rsidP="00C4379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«Чернский районный историко-краеведческий музей имени Н.А. Вознесенского»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Новомосковск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культурно-досуговый центр»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казенное учреждение  «Центр культурного, спортивного и библиотечного обслуживания» МО г. Советск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Щекинского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Щекинская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городская централизованная библиотечная сеть»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Муниципальное казенное учреждение культуры </w:t>
            </w: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«Первомайская поселенческая библиотека»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муниципальный культурный комплекс «Огаревский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культурное учреждение муниципальный культурный комплекс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Ломинцевский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поселковый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Лазаревский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культуры «Дом культуры «Химик» городского поселения Первомайский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Щекинского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 учреждение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Крапивенский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Головеньковский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Щекинский</w:t>
            </w:r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культуры «Щекинский художественно-краеведческий музей»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Арсеньевский</w:t>
            </w:r>
            <w:proofErr w:type="spellEnd"/>
          </w:p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«Краеведческий музей» МО 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Арсеньевский</w:t>
            </w:r>
            <w:proofErr w:type="spellEnd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Донской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 культуры» «Историко-мемориальный музейный комплекс «Бобрики» МО город Донской</w:t>
            </w:r>
          </w:p>
        </w:tc>
      </w:tr>
      <w:tr w:rsidR="00D366ED" w:rsidRPr="00D366ED" w:rsidTr="00C4379C">
        <w:tc>
          <w:tcPr>
            <w:tcW w:w="9322" w:type="dxa"/>
            <w:gridSpan w:val="3"/>
          </w:tcPr>
          <w:p w:rsid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Тульской области «Тульские парки»</w:t>
            </w: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культуры Тульской области «</w:t>
            </w:r>
            <w:r w:rsidRPr="00D366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Объединение центров развития искусства, народной культуры и туризма» </w:t>
            </w: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культуры Тульской области «Тульский областной экзотариум»</w:t>
            </w: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учреждение культуры Тульской области «Тульская областная  филармония имени народного артиста Российской федерации Михайловского И.А.» </w:t>
            </w: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культуры Тульской области «Тульский государственный театр кукол»</w:t>
            </w: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культуры Тульской области Тульский академический театр драмы»</w:t>
            </w:r>
          </w:p>
        </w:tc>
      </w:tr>
      <w:tr w:rsidR="00D366ED" w:rsidRPr="00D366ED" w:rsidTr="009070F2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</w:tcPr>
          <w:p w:rsidR="00D366ED" w:rsidRPr="00D366ED" w:rsidRDefault="00D366ED" w:rsidP="006858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6280" w:type="dxa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6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учреждение культуры Тульской области «Объединение «Историко-краеведческий и художественный музей»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Арсеньевский</w:t>
            </w:r>
            <w:proofErr w:type="spellEnd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 учреждение «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Манаенский</w:t>
            </w:r>
            <w:proofErr w:type="spellEnd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 центр  культуры, досуга и библиотечного обслуживания» МО 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Манаенское</w:t>
            </w:r>
            <w:proofErr w:type="spellEnd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Кимовский</w:t>
            </w:r>
            <w:proofErr w:type="spellEnd"/>
          </w:p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Новольвовский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Кимовский</w:t>
            </w:r>
            <w:proofErr w:type="spellEnd"/>
          </w:p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Епифанский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Тепло-Огаревский</w:t>
            </w:r>
          </w:p>
          <w:p w:rsidR="006858A1" w:rsidRPr="00D366ED" w:rsidRDefault="006858A1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Муниципальное казенное учреждение  культуры </w:t>
            </w: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«Централизованная клубная система» МО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Нарышкинское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Тепло-Огаревского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Тепло-Огаревский</w:t>
            </w:r>
          </w:p>
          <w:p w:rsidR="006858A1" w:rsidRPr="00D366ED" w:rsidRDefault="006858A1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«Централизованная клубная система МО Волчье-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Дубравское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Тепло-Огаревского района»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Узловский</w:t>
            </w:r>
            <w:proofErr w:type="spellEnd"/>
          </w:p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казенное учреждение культуры МО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Каменецкое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Узловского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«Центр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C43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C437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Бураковский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центр культуры, досуга и библиотечного обслуживания»</w:t>
            </w:r>
          </w:p>
        </w:tc>
      </w:tr>
      <w:tr w:rsidR="00D366ED" w:rsidRPr="00D366ED" w:rsidTr="00D366ED">
        <w:tc>
          <w:tcPr>
            <w:tcW w:w="9322" w:type="dxa"/>
            <w:gridSpan w:val="3"/>
          </w:tcPr>
          <w:p w:rsidR="00D366ED" w:rsidRDefault="00D366ED" w:rsidP="00BC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366ED" w:rsidRDefault="00D366ED" w:rsidP="00BC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ИЮНЬ</w:t>
            </w:r>
            <w:bookmarkStart w:id="0" w:name="_GoBack"/>
            <w:bookmarkEnd w:id="0"/>
          </w:p>
          <w:p w:rsidR="00D366ED" w:rsidRPr="00D366ED" w:rsidRDefault="00D366ED" w:rsidP="00BC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</w:p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районный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районный художественно-краеведческий музей»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Заокский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 учреждение культуры «Заокский  районный культурно-досуговый центр»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Липицкий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«Социально-культурный центр МО Северное Чернского района»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«Тургеневский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Чернская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районная  библиотека им. А.С. Пушкина»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учреждение культуры «Ясногорский районный  художественно-краеведческий музей»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«Архангельский центр культуры, досуга и библиотечного обслуживания»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учреждение культуры «Ясногорский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Теляковский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центр культуры, досуга и библиотечного  обслуживания»</w:t>
            </w:r>
          </w:p>
        </w:tc>
      </w:tr>
      <w:tr w:rsidR="00D366ED" w:rsidRPr="00D366ED" w:rsidTr="00D366ED">
        <w:tc>
          <w:tcPr>
            <w:tcW w:w="9322" w:type="dxa"/>
            <w:gridSpan w:val="3"/>
          </w:tcPr>
          <w:p w:rsid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ИЮЛЬ</w:t>
            </w:r>
          </w:p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</w:p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Турдейский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Воловская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районная централизованная библиотечная  система»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Одоевский район</w:t>
            </w:r>
          </w:p>
        </w:tc>
        <w:tc>
          <w:tcPr>
            <w:tcW w:w="6280" w:type="dxa"/>
          </w:tcPr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Одоевский «Центр народного творчества и кино»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Одоевский район</w:t>
            </w:r>
          </w:p>
        </w:tc>
        <w:tc>
          <w:tcPr>
            <w:tcW w:w="6280" w:type="dxa"/>
          </w:tcPr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культуры </w:t>
            </w:r>
            <w:proofErr w:type="gram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Стрелецкий</w:t>
            </w:r>
            <w:proofErr w:type="gramEnd"/>
          </w:p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«Культурно-досуговый центр»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Одоевский район</w:t>
            </w:r>
          </w:p>
        </w:tc>
        <w:tc>
          <w:tcPr>
            <w:tcW w:w="6280" w:type="dxa"/>
          </w:tcPr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  культуры «Одоевская 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 библиотечная система»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Одоевский район</w:t>
            </w:r>
          </w:p>
        </w:tc>
        <w:tc>
          <w:tcPr>
            <w:tcW w:w="6280" w:type="dxa"/>
          </w:tcPr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культуры 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Рылёвский</w:t>
            </w:r>
            <w:proofErr w:type="spellEnd"/>
          </w:p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«Культурно-досуговый центр»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Одоевский район</w:t>
            </w:r>
          </w:p>
        </w:tc>
        <w:tc>
          <w:tcPr>
            <w:tcW w:w="6280" w:type="dxa"/>
          </w:tcPr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культуры </w:t>
            </w:r>
            <w:proofErr w:type="spellStart"/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Апухтинский</w:t>
            </w:r>
            <w:proofErr w:type="spellEnd"/>
          </w:p>
          <w:p w:rsidR="00D366ED" w:rsidRPr="00D366ED" w:rsidRDefault="00D366ED" w:rsidP="00D366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sz w:val="24"/>
                <w:szCs w:val="24"/>
              </w:rPr>
              <w:t>«Культурно-досуговый центр»</w:t>
            </w:r>
          </w:p>
        </w:tc>
      </w:tr>
      <w:tr w:rsidR="00D366ED" w:rsidRPr="00D366ED" w:rsidTr="00D366ED">
        <w:tc>
          <w:tcPr>
            <w:tcW w:w="9322" w:type="dxa"/>
            <w:gridSpan w:val="3"/>
          </w:tcPr>
          <w:p w:rsidR="00D366ED" w:rsidRDefault="00D366ED" w:rsidP="00BC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366ED" w:rsidRDefault="00D366ED" w:rsidP="00BC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АВГУСТ</w:t>
            </w:r>
          </w:p>
          <w:p w:rsidR="00D366ED" w:rsidRPr="00D366ED" w:rsidRDefault="00D366ED" w:rsidP="00BC3E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BC3E4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66ED" w:rsidRPr="00D366ED" w:rsidRDefault="00D366ED" w:rsidP="00DB21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DB21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Двориковский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 и досуга»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Узловский</w:t>
            </w:r>
            <w:proofErr w:type="spellEnd"/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«Центр  культуры и досуга», МО Шахтерское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Узловский</w:t>
            </w:r>
            <w:proofErr w:type="spellEnd"/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детский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Новогуровский</w:t>
            </w:r>
            <w:proofErr w:type="spellEnd"/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Новогуровский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культуры, досуга и библиотечного  обслуживания»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Яблоневский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 культуры, досуга и библиотечного обслуживания»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«Архангельский центр культуры, досуга, досуга и библиотечного  обслуживания»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Липковский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досуговый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культуры «Центральная городская библиотека» МО город Болохово Киреевского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«Киреевский районный краеведческий музей им. А.Н. Куприна» МО Киреевский район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культуры «Киреевский городской парк культуры и отдыха» МО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иреевск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Киреевского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казённое учреждение культуры «Городской дом культуры» МО город Болохово Киреевского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культуры «Киреевский городской  дом культуры» МО г. 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Киреевского района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 учреждение культуры «Районный центр кино и досуга» МО Киреевский район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 культуры «Парк культуры и отдыха г. Суворова»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«Культурно-досуговое объединение Юго-Восточное»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«Культурно-досуговое объединение 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Черепетское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«Суворовский районный краеведческий музей»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Суворовский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Чекалинский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городской дом культуры»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6858A1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</w:t>
            </w:r>
            <w:r w:rsidR="00D366ED"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Тула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культуры (клуб) «Культурно-досуговое  объединение»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Иваньковский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культуры, досуга и библиотечного обслуживания»</w:t>
            </w:r>
          </w:p>
        </w:tc>
      </w:tr>
      <w:tr w:rsidR="00D366ED" w:rsidRPr="00D366ED" w:rsidTr="00D366ED">
        <w:tc>
          <w:tcPr>
            <w:tcW w:w="675" w:type="dxa"/>
          </w:tcPr>
          <w:p w:rsidR="00D366ED" w:rsidRPr="00D366ED" w:rsidRDefault="00D366ED" w:rsidP="001E3C19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Ясногорский</w:t>
            </w:r>
          </w:p>
          <w:p w:rsidR="00D366ED" w:rsidRPr="00D366ED" w:rsidRDefault="00D366ED" w:rsidP="001E3C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6280" w:type="dxa"/>
            <w:vAlign w:val="center"/>
          </w:tcPr>
          <w:p w:rsidR="00D366ED" w:rsidRPr="00D366ED" w:rsidRDefault="00D366ED" w:rsidP="001E3C1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казенное учреждение «</w:t>
            </w:r>
            <w:proofErr w:type="spellStart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Ревякинский</w:t>
            </w:r>
            <w:proofErr w:type="spellEnd"/>
            <w:r w:rsidRPr="00D366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центр культуры, досуга и библиотечного обслуживания»</w:t>
            </w:r>
          </w:p>
        </w:tc>
      </w:tr>
    </w:tbl>
    <w:p w:rsidR="00A548E3" w:rsidRDefault="00A548E3"/>
    <w:sectPr w:rsidR="00A54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36100"/>
    <w:multiLevelType w:val="hybridMultilevel"/>
    <w:tmpl w:val="EEB8B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805DB"/>
    <w:multiLevelType w:val="hybridMultilevel"/>
    <w:tmpl w:val="04905E6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C22"/>
    <w:rsid w:val="00026B9E"/>
    <w:rsid w:val="00044B5B"/>
    <w:rsid w:val="000E7E6D"/>
    <w:rsid w:val="001B2B7A"/>
    <w:rsid w:val="001C1EDF"/>
    <w:rsid w:val="001E3C19"/>
    <w:rsid w:val="002204D7"/>
    <w:rsid w:val="002B40F4"/>
    <w:rsid w:val="0031080F"/>
    <w:rsid w:val="003D3713"/>
    <w:rsid w:val="00436C93"/>
    <w:rsid w:val="004D0C22"/>
    <w:rsid w:val="006858A1"/>
    <w:rsid w:val="00694E5B"/>
    <w:rsid w:val="0069560C"/>
    <w:rsid w:val="007E6408"/>
    <w:rsid w:val="007F6E0B"/>
    <w:rsid w:val="009B1303"/>
    <w:rsid w:val="009F6F83"/>
    <w:rsid w:val="009F77E1"/>
    <w:rsid w:val="00A548E3"/>
    <w:rsid w:val="00A948F1"/>
    <w:rsid w:val="00A962A9"/>
    <w:rsid w:val="00BC3E4B"/>
    <w:rsid w:val="00C34CD6"/>
    <w:rsid w:val="00D366ED"/>
    <w:rsid w:val="00DB21F6"/>
    <w:rsid w:val="00EC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CD6"/>
    <w:pPr>
      <w:ind w:left="720"/>
      <w:contextualSpacing/>
    </w:pPr>
  </w:style>
  <w:style w:type="table" w:styleId="a4">
    <w:name w:val="Table Grid"/>
    <w:basedOn w:val="a1"/>
    <w:uiPriority w:val="59"/>
    <w:rsid w:val="00C34C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unhideWhenUsed/>
    <w:rsid w:val="00D366ED"/>
    <w:pPr>
      <w:spacing w:after="0" w:line="240" w:lineRule="auto"/>
      <w:jc w:val="both"/>
    </w:pPr>
    <w:rPr>
      <w:rFonts w:ascii="Times New Roman" w:eastAsia="Times New Roman" w:hAnsi="Times New Roman" w:cs="Times New Roman"/>
      <w:bCs/>
      <w:shadow/>
      <w:color w:val="0000FF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366ED"/>
    <w:rPr>
      <w:rFonts w:ascii="Times New Roman" w:eastAsia="Times New Roman" w:hAnsi="Times New Roman" w:cs="Times New Roman"/>
      <w:bCs/>
      <w:shadow/>
      <w:color w:val="0000F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CD6"/>
    <w:pPr>
      <w:ind w:left="720"/>
      <w:contextualSpacing/>
    </w:pPr>
  </w:style>
  <w:style w:type="table" w:styleId="a4">
    <w:name w:val="Table Grid"/>
    <w:basedOn w:val="a1"/>
    <w:uiPriority w:val="59"/>
    <w:rsid w:val="00C34C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unhideWhenUsed/>
    <w:rsid w:val="00D366ED"/>
    <w:pPr>
      <w:spacing w:after="0" w:line="240" w:lineRule="auto"/>
      <w:jc w:val="both"/>
    </w:pPr>
    <w:rPr>
      <w:rFonts w:ascii="Times New Roman" w:eastAsia="Times New Roman" w:hAnsi="Times New Roman" w:cs="Times New Roman"/>
      <w:bCs/>
      <w:shadow/>
      <w:color w:val="0000FF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366ED"/>
    <w:rPr>
      <w:rFonts w:ascii="Times New Roman" w:eastAsia="Times New Roman" w:hAnsi="Times New Roman" w:cs="Times New Roman"/>
      <w:bCs/>
      <w:shadow/>
      <w:color w:val="0000F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OK1</dc:creator>
  <cp:lastModifiedBy>nagieva</cp:lastModifiedBy>
  <cp:revision>2</cp:revision>
  <dcterms:created xsi:type="dcterms:W3CDTF">2017-05-26T05:50:00Z</dcterms:created>
  <dcterms:modified xsi:type="dcterms:W3CDTF">2017-05-26T05:50:00Z</dcterms:modified>
</cp:coreProperties>
</file>